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15" w:rsidRPr="0071424C" w:rsidRDefault="00DF0716" w:rsidP="00DF0716">
      <w:pPr>
        <w:jc w:val="center"/>
        <w:outlineLvl w:val="0"/>
        <w:rPr>
          <w:rFonts w:ascii="Georgia" w:hAnsi="Georgia"/>
          <w:b/>
          <w:sz w:val="28"/>
          <w:szCs w:val="28"/>
        </w:rPr>
      </w:pPr>
      <w:r w:rsidRPr="00DF0716">
        <w:rPr>
          <w:rFonts w:ascii="Georgia" w:hAnsi="Georgia"/>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1323975</wp:posOffset>
                </wp:positionH>
                <wp:positionV relativeFrom="paragraph">
                  <wp:posOffset>-647700</wp:posOffset>
                </wp:positionV>
                <wp:extent cx="3286125" cy="1403985"/>
                <wp:effectExtent l="0" t="0" r="952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noFill/>
                          <a:miter lim="800000"/>
                          <a:headEnd/>
                          <a:tailEnd/>
                        </a:ln>
                      </wps:spPr>
                      <wps:txbx>
                        <w:txbxContent>
                          <w:p w:rsidR="00DF0716" w:rsidRPr="00AA14E1" w:rsidRDefault="00DF0716" w:rsidP="00DF0716">
                            <w:pPr>
                              <w:jc w:val="center"/>
                              <w:outlineLvl w:val="0"/>
                              <w:rPr>
                                <w:rFonts w:ascii="Garamond" w:hAnsi="Garamond"/>
                                <w:b/>
                                <w:sz w:val="36"/>
                                <w:szCs w:val="36"/>
                              </w:rPr>
                            </w:pPr>
                            <w:r>
                              <w:rPr>
                                <w:rFonts w:ascii="Garamond" w:hAnsi="Garamond"/>
                                <w:b/>
                                <w:sz w:val="36"/>
                                <w:szCs w:val="36"/>
                              </w:rPr>
                              <w:t xml:space="preserve">City </w:t>
                            </w:r>
                            <w:r w:rsidRPr="00AA14E1">
                              <w:rPr>
                                <w:rFonts w:ascii="Garamond" w:hAnsi="Garamond"/>
                                <w:b/>
                                <w:sz w:val="36"/>
                                <w:szCs w:val="36"/>
                              </w:rPr>
                              <w:t xml:space="preserve">of </w:t>
                            </w:r>
                            <w:r>
                              <w:rPr>
                                <w:rFonts w:ascii="Garamond" w:hAnsi="Garamond"/>
                                <w:b/>
                                <w:sz w:val="36"/>
                                <w:szCs w:val="36"/>
                              </w:rPr>
                              <w:t>Colorado Springs</w:t>
                            </w:r>
                          </w:p>
                          <w:p w:rsidR="00DF0716" w:rsidRPr="00AA14E1" w:rsidRDefault="00DF0716" w:rsidP="00DF0716">
                            <w:pPr>
                              <w:jc w:val="center"/>
                              <w:outlineLvl w:val="0"/>
                              <w:rPr>
                                <w:rFonts w:ascii="Garamond" w:hAnsi="Garamond"/>
                                <w:b/>
                                <w:sz w:val="36"/>
                                <w:szCs w:val="36"/>
                              </w:rPr>
                            </w:pPr>
                            <w:r w:rsidRPr="00AA14E1">
                              <w:rPr>
                                <w:rFonts w:ascii="Garamond" w:hAnsi="Garamond"/>
                                <w:b/>
                                <w:sz w:val="36"/>
                                <w:szCs w:val="36"/>
                              </w:rPr>
                              <w:t xml:space="preserve">Adopt-A-Waterway Program </w:t>
                            </w:r>
                          </w:p>
                          <w:p w:rsidR="00DF0716" w:rsidRPr="0071424C" w:rsidRDefault="00DF0716" w:rsidP="00DF0716">
                            <w:pPr>
                              <w:jc w:val="center"/>
                              <w:rPr>
                                <w:rFonts w:ascii="Georgia" w:hAnsi="Georgia"/>
                                <w:b/>
                                <w:sz w:val="28"/>
                                <w:szCs w:val="28"/>
                              </w:rPr>
                            </w:pPr>
                            <w:r w:rsidRPr="00AA14E1">
                              <w:rPr>
                                <w:rFonts w:ascii="Garamond" w:hAnsi="Garamond"/>
                                <w:b/>
                                <w:sz w:val="36"/>
                                <w:szCs w:val="36"/>
                              </w:rPr>
                              <w:t>Safety Guidelines</w:t>
                            </w:r>
                          </w:p>
                          <w:p w:rsidR="00DF0716" w:rsidRDefault="00DF07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25pt;margin-top:-51pt;width:25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kIwIAAB4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" stroked="f">
                <v:textbox style="mso-fit-shape-to-text:t">
                  <w:txbxContent>
                    <w:p w:rsidR="00DF0716" w:rsidRPr="00AA14E1" w:rsidRDefault="00DF0716" w:rsidP="00DF0716">
                      <w:pPr>
                        <w:jc w:val="center"/>
                        <w:outlineLvl w:val="0"/>
                        <w:rPr>
                          <w:rFonts w:ascii="Garamond" w:hAnsi="Garamond"/>
                          <w:b/>
                          <w:sz w:val="36"/>
                          <w:szCs w:val="36"/>
                        </w:rPr>
                      </w:pPr>
                      <w:r>
                        <w:rPr>
                          <w:rFonts w:ascii="Garamond" w:hAnsi="Garamond"/>
                          <w:b/>
                          <w:sz w:val="36"/>
                          <w:szCs w:val="36"/>
                        </w:rPr>
                        <w:t xml:space="preserve">City </w:t>
                      </w:r>
                      <w:r w:rsidRPr="00AA14E1">
                        <w:rPr>
                          <w:rFonts w:ascii="Garamond" w:hAnsi="Garamond"/>
                          <w:b/>
                          <w:sz w:val="36"/>
                          <w:szCs w:val="36"/>
                        </w:rPr>
                        <w:t xml:space="preserve">of </w:t>
                      </w:r>
                      <w:r>
                        <w:rPr>
                          <w:rFonts w:ascii="Garamond" w:hAnsi="Garamond"/>
                          <w:b/>
                          <w:sz w:val="36"/>
                          <w:szCs w:val="36"/>
                        </w:rPr>
                        <w:t>Colorado Springs</w:t>
                      </w:r>
                    </w:p>
                    <w:p w:rsidR="00DF0716" w:rsidRPr="00AA14E1" w:rsidRDefault="00DF0716" w:rsidP="00DF0716">
                      <w:pPr>
                        <w:jc w:val="center"/>
                        <w:outlineLvl w:val="0"/>
                        <w:rPr>
                          <w:rFonts w:ascii="Garamond" w:hAnsi="Garamond"/>
                          <w:b/>
                          <w:sz w:val="36"/>
                          <w:szCs w:val="36"/>
                        </w:rPr>
                      </w:pPr>
                      <w:r w:rsidRPr="00AA14E1">
                        <w:rPr>
                          <w:rFonts w:ascii="Garamond" w:hAnsi="Garamond"/>
                          <w:b/>
                          <w:sz w:val="36"/>
                          <w:szCs w:val="36"/>
                        </w:rPr>
                        <w:t xml:space="preserve">Adopt-A-Waterway Program </w:t>
                      </w:r>
                    </w:p>
                    <w:p w:rsidR="00DF0716" w:rsidRPr="0071424C" w:rsidRDefault="00DF0716" w:rsidP="00DF0716">
                      <w:pPr>
                        <w:jc w:val="center"/>
                        <w:rPr>
                          <w:rFonts w:ascii="Georgia" w:hAnsi="Georgia"/>
                          <w:b/>
                          <w:sz w:val="28"/>
                          <w:szCs w:val="28"/>
                        </w:rPr>
                      </w:pPr>
                      <w:r w:rsidRPr="00AA14E1">
                        <w:rPr>
                          <w:rFonts w:ascii="Garamond" w:hAnsi="Garamond"/>
                          <w:b/>
                          <w:sz w:val="36"/>
                          <w:szCs w:val="36"/>
                        </w:rPr>
                        <w:t>Safety Guidelines</w:t>
                      </w:r>
                    </w:p>
                    <w:p w:rsidR="00DF0716" w:rsidRDefault="00DF0716"/>
                  </w:txbxContent>
                </v:textbox>
              </v:shape>
            </w:pict>
          </mc:Fallback>
        </mc:AlternateContent>
      </w:r>
      <w:r w:rsidR="00101F0A">
        <w:rPr>
          <w:rFonts w:ascii="Georgia" w:hAnsi="Georgia"/>
          <w:b/>
          <w:noProof/>
          <w:sz w:val="28"/>
          <w:szCs w:val="28"/>
        </w:rPr>
        <w:drawing>
          <wp:anchor distT="0" distB="0" distL="114300" distR="114300" simplePos="0" relativeHeight="251657216" behindDoc="1" locked="0" layoutInCell="1" allowOverlap="1">
            <wp:simplePos x="0" y="0"/>
            <wp:positionH relativeFrom="column">
              <wp:posOffset>-444500</wp:posOffset>
            </wp:positionH>
            <wp:positionV relativeFrom="paragraph">
              <wp:posOffset>-571500</wp:posOffset>
            </wp:positionV>
            <wp:extent cx="888365" cy="571500"/>
            <wp:effectExtent l="0" t="0" r="6985" b="0"/>
            <wp:wrapThrough wrapText="bothSides">
              <wp:wrapPolygon edited="0">
                <wp:start x="0" y="0"/>
                <wp:lineTo x="0" y="20880"/>
                <wp:lineTo x="21307" y="20880"/>
                <wp:lineTo x="2130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citylogo0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88365" cy="571500"/>
                    </a:xfrm>
                    <a:prstGeom prst="rect">
                      <a:avLst/>
                    </a:prstGeom>
                    <a:noFill/>
                    <a:ln w="9525">
                      <a:noFill/>
                      <a:miter lim="800000"/>
                      <a:headEnd/>
                      <a:tailEnd/>
                    </a:ln>
                  </pic:spPr>
                </pic:pic>
              </a:graphicData>
            </a:graphic>
            <wp14:sizeRelH relativeFrom="margin">
              <wp14:pctWidth>0</wp14:pctWidth>
            </wp14:sizeRelH>
          </wp:anchor>
        </w:drawing>
      </w:r>
    </w:p>
    <w:p w:rsidR="00EB3844" w:rsidRDefault="00EB3844" w:rsidP="00EB3844">
      <w:pPr>
        <w:jc w:val="center"/>
        <w:rPr>
          <w:rFonts w:ascii="Georgia" w:hAnsi="Georgia"/>
          <w:b/>
          <w:sz w:val="28"/>
          <w:szCs w:val="28"/>
        </w:rPr>
      </w:pPr>
    </w:p>
    <w:p w:rsidR="00EB3844" w:rsidRDefault="00EB3844" w:rsidP="00EB3844">
      <w:pPr>
        <w:rPr>
          <w:rFonts w:ascii="Garamond" w:hAnsi="Garamond"/>
          <w:b/>
          <w:i/>
          <w:sz w:val="28"/>
          <w:szCs w:val="28"/>
        </w:rPr>
      </w:pPr>
      <w:r w:rsidRPr="0052608B">
        <w:rPr>
          <w:rFonts w:ascii="Garamond" w:hAnsi="Garamond"/>
          <w:b/>
          <w:i/>
          <w:sz w:val="28"/>
          <w:szCs w:val="28"/>
        </w:rPr>
        <w:t>It’s up to each of us to keep our waters clean…</w:t>
      </w:r>
    </w:p>
    <w:p w:rsidR="00354F25" w:rsidRPr="00354F25" w:rsidRDefault="00354F25" w:rsidP="00354F25">
      <w:pPr>
        <w:spacing w:before="40" w:after="60"/>
        <w:rPr>
          <w:rFonts w:ascii="Garamond" w:hAnsi="Garamond"/>
          <w:sz w:val="20"/>
          <w:szCs w:val="20"/>
        </w:rPr>
      </w:pPr>
      <w:r w:rsidRPr="00354F25">
        <w:rPr>
          <w:rFonts w:ascii="Garamond" w:hAnsi="Garamond"/>
          <w:color w:val="FF0000"/>
          <w:sz w:val="20"/>
          <w:szCs w:val="20"/>
        </w:rPr>
        <w:t xml:space="preserve">CORONAVIRUS DISEASE </w:t>
      </w:r>
      <w:r w:rsidRPr="00354F25">
        <w:rPr>
          <w:rFonts w:ascii="Garamond" w:hAnsi="Garamond"/>
          <w:sz w:val="20"/>
          <w:szCs w:val="20"/>
        </w:rPr>
        <w:t xml:space="preserve">regulations change rapidly pending state and county orders.  Visit </w:t>
      </w:r>
      <w:hyperlink r:id="rId8" w:history="1">
        <w:r w:rsidRPr="00354F25">
          <w:rPr>
            <w:rStyle w:val="Hyperlink"/>
            <w:rFonts w:ascii="Garamond" w:hAnsi="Garamond"/>
            <w:sz w:val="20"/>
            <w:szCs w:val="20"/>
          </w:rPr>
          <w:t>https://www.elpasocountyhealth.org</w:t>
        </w:r>
      </w:hyperlink>
      <w:r w:rsidRPr="00354F25">
        <w:rPr>
          <w:rFonts w:ascii="Garamond" w:hAnsi="Garamond"/>
          <w:sz w:val="20"/>
          <w:szCs w:val="20"/>
        </w:rPr>
        <w:t xml:space="preserve"> for the most up-to-date information.</w:t>
      </w:r>
      <w:bookmarkStart w:id="0" w:name="_GoBack"/>
      <w:bookmarkEnd w:id="0"/>
    </w:p>
    <w:p w:rsidR="00EB3844" w:rsidRDefault="00EB3844" w:rsidP="00EB3844">
      <w:pPr>
        <w:rPr>
          <w:rFonts w:ascii="Garamond" w:hAnsi="Garamond"/>
          <w:b/>
          <w:i/>
          <w:sz w:val="28"/>
          <w:szCs w:val="28"/>
        </w:rPr>
      </w:pPr>
    </w:p>
    <w:p w:rsidR="00226946" w:rsidRPr="00226946" w:rsidRDefault="00C8138B" w:rsidP="00EB3844">
      <w:pPr>
        <w:numPr>
          <w:ilvl w:val="0"/>
          <w:numId w:val="27"/>
        </w:numPr>
        <w:rPr>
          <w:rFonts w:ascii="Garamond" w:hAnsi="Garamond"/>
          <w:b/>
          <w:i/>
          <w:sz w:val="28"/>
          <w:szCs w:val="28"/>
        </w:rPr>
      </w:pPr>
      <w:r w:rsidRPr="00BA447E">
        <w:rPr>
          <w:rFonts w:ascii="Garamond" w:hAnsi="Garamond" w:cs="Tunga"/>
        </w:rPr>
        <w:t xml:space="preserve">The Adopting Organization’s Designated Representative should always survey the conditions of the </w:t>
      </w:r>
      <w:r w:rsidR="00B173CB">
        <w:rPr>
          <w:rFonts w:ascii="Garamond" w:hAnsi="Garamond" w:cs="Tunga"/>
        </w:rPr>
        <w:t xml:space="preserve">group’s </w:t>
      </w:r>
      <w:r w:rsidRPr="00BA447E">
        <w:rPr>
          <w:rFonts w:ascii="Garamond" w:hAnsi="Garamond" w:cs="Tunga"/>
        </w:rPr>
        <w:t xml:space="preserve">waterway prior to the scheduled event and determine if the conditions are safe and appropriate for the ages and abilities of the group’s members.  If, at any time, the Designated Representative feels the adopted section of </w:t>
      </w:r>
      <w:r w:rsidR="008C7B45" w:rsidRPr="00BA447E">
        <w:rPr>
          <w:rFonts w:ascii="Garamond" w:hAnsi="Garamond" w:cs="Tunga"/>
        </w:rPr>
        <w:t xml:space="preserve">the waterway </w:t>
      </w:r>
      <w:r w:rsidRPr="00BA447E">
        <w:rPr>
          <w:rFonts w:ascii="Garamond" w:hAnsi="Garamond" w:cs="Tunga"/>
        </w:rPr>
        <w:t xml:space="preserve">has become unsafe, the planned activity should be cancelled and re-scheduled for another time.  One of the most common conditions to be aware of is high water resulting from large quantities of </w:t>
      </w:r>
      <w:r w:rsidR="008C7B45" w:rsidRPr="00BA447E">
        <w:rPr>
          <w:rFonts w:ascii="Garamond" w:hAnsi="Garamond" w:cs="Tunga"/>
        </w:rPr>
        <w:t xml:space="preserve">stormwater runoff derived from heavy </w:t>
      </w:r>
      <w:r w:rsidRPr="00BA447E">
        <w:rPr>
          <w:rFonts w:ascii="Garamond" w:hAnsi="Garamond" w:cs="Tunga"/>
        </w:rPr>
        <w:t xml:space="preserve">rainfall and/or spring snowmelt. </w:t>
      </w:r>
    </w:p>
    <w:p w:rsidR="00C8138B" w:rsidRPr="00EB3844" w:rsidRDefault="00C8138B" w:rsidP="00226946">
      <w:pPr>
        <w:ind w:left="720"/>
        <w:rPr>
          <w:rFonts w:ascii="Garamond" w:hAnsi="Garamond"/>
          <w:b/>
          <w:i/>
          <w:sz w:val="28"/>
          <w:szCs w:val="28"/>
        </w:rPr>
      </w:pPr>
      <w:r w:rsidRPr="00BA447E">
        <w:rPr>
          <w:rFonts w:ascii="Garamond" w:hAnsi="Garamond" w:cs="Tunga"/>
        </w:rPr>
        <w:t xml:space="preserve"> </w:t>
      </w:r>
    </w:p>
    <w:p w:rsidR="00C8138B" w:rsidRDefault="00C8138B" w:rsidP="00EB3844">
      <w:pPr>
        <w:numPr>
          <w:ilvl w:val="0"/>
          <w:numId w:val="27"/>
        </w:numPr>
        <w:spacing w:after="120"/>
        <w:rPr>
          <w:rFonts w:ascii="Garamond" w:hAnsi="Garamond" w:cs="Tunga"/>
        </w:rPr>
      </w:pPr>
      <w:r w:rsidRPr="00BA447E">
        <w:rPr>
          <w:rFonts w:ascii="Garamond" w:hAnsi="Garamond" w:cs="Tunga"/>
        </w:rPr>
        <w:t>The Designated Representative for the Adopting Organization must conduct a safety</w:t>
      </w:r>
      <w:r w:rsidR="000D1B81">
        <w:rPr>
          <w:rFonts w:ascii="Garamond" w:hAnsi="Garamond" w:cs="Tunga"/>
        </w:rPr>
        <w:t xml:space="preserve"> </w:t>
      </w:r>
      <w:r w:rsidRPr="00BA447E">
        <w:rPr>
          <w:rFonts w:ascii="Garamond" w:hAnsi="Garamond" w:cs="Tunga"/>
        </w:rPr>
        <w:t>meeting prior to all Adopt-</w:t>
      </w:r>
      <w:r w:rsidR="007B18B6" w:rsidRPr="00BA447E">
        <w:rPr>
          <w:rFonts w:ascii="Garamond" w:hAnsi="Garamond" w:cs="Tunga"/>
        </w:rPr>
        <w:t>A</w:t>
      </w:r>
      <w:r w:rsidRPr="00BA447E">
        <w:rPr>
          <w:rFonts w:ascii="Garamond" w:hAnsi="Garamond" w:cs="Tunga"/>
        </w:rPr>
        <w:t>-Waterway activities to review the supplied safety information.  No one may participate in the Adopt-</w:t>
      </w:r>
      <w:r w:rsidR="007B18B6" w:rsidRPr="00BA447E">
        <w:rPr>
          <w:rFonts w:ascii="Garamond" w:hAnsi="Garamond" w:cs="Tunga"/>
        </w:rPr>
        <w:t>A</w:t>
      </w:r>
      <w:r w:rsidRPr="00BA447E">
        <w:rPr>
          <w:rFonts w:ascii="Garamond" w:hAnsi="Garamond" w:cs="Tunga"/>
        </w:rPr>
        <w:t xml:space="preserve">-Waterway Program unless they have attended the safety meeting.   The safety meeting may be conducted </w:t>
      </w:r>
      <w:r w:rsidR="00190E18">
        <w:rPr>
          <w:rFonts w:ascii="Garamond" w:hAnsi="Garamond" w:cs="Tunga"/>
        </w:rPr>
        <w:t xml:space="preserve">directly before the start of any </w:t>
      </w:r>
      <w:r w:rsidRPr="00BA447E">
        <w:rPr>
          <w:rFonts w:ascii="Garamond" w:hAnsi="Garamond" w:cs="Tunga"/>
        </w:rPr>
        <w:t xml:space="preserve">cleanup. </w:t>
      </w:r>
    </w:p>
    <w:p w:rsidR="00DA7FDE" w:rsidRPr="00DA7FDE" w:rsidRDefault="00DA7FDE" w:rsidP="00DA7FDE">
      <w:pPr>
        <w:numPr>
          <w:ilvl w:val="0"/>
          <w:numId w:val="27"/>
        </w:numPr>
        <w:spacing w:after="120"/>
        <w:rPr>
          <w:rFonts w:ascii="Garamond" w:hAnsi="Garamond" w:cs="Tunga"/>
        </w:rPr>
      </w:pPr>
      <w:r w:rsidRPr="00BA447E">
        <w:rPr>
          <w:rFonts w:ascii="Garamond" w:hAnsi="Garamond" w:cs="Tunga"/>
        </w:rPr>
        <w:t xml:space="preserve">All member volunteers shall sign a </w:t>
      </w:r>
      <w:r w:rsidRPr="00DA7FDE">
        <w:rPr>
          <w:rFonts w:ascii="Garamond" w:hAnsi="Garamond" w:cs="Tunga"/>
          <w:b/>
        </w:rPr>
        <w:t xml:space="preserve">Volunteer Acknowledgment of Risk and Release </w:t>
      </w:r>
      <w:r w:rsidRPr="00BA447E">
        <w:rPr>
          <w:rFonts w:ascii="Garamond" w:hAnsi="Garamond" w:cs="Tunga"/>
        </w:rPr>
        <w:t xml:space="preserve">form prior to participating in any cleanup, restoration or improvement activities.  </w:t>
      </w:r>
    </w:p>
    <w:p w:rsidR="004D0A3B" w:rsidRPr="00354F25" w:rsidRDefault="004D0A3B" w:rsidP="00354F25">
      <w:pPr>
        <w:numPr>
          <w:ilvl w:val="0"/>
          <w:numId w:val="27"/>
        </w:numPr>
        <w:rPr>
          <w:rFonts w:ascii="Georgia" w:hAnsi="Georgia"/>
        </w:rPr>
      </w:pPr>
      <w:r w:rsidRPr="00354F25">
        <w:rPr>
          <w:rFonts w:ascii="Garamond" w:hAnsi="Garamond" w:cs="Tunga"/>
          <w:b/>
        </w:rPr>
        <w:t>Do not pick up any materials that appear hazardous or unsafe, especially unmarked containers.</w:t>
      </w:r>
      <w:r w:rsidRPr="00354F25">
        <w:rPr>
          <w:rFonts w:ascii="Garamond" w:hAnsi="Garamond" w:cs="Tunga"/>
        </w:rPr>
        <w:t xml:space="preserve"> If hypodermic needles, drug paraphernalia, or other suspicious materials are found, please note the location and notify the City after the cleanup</w:t>
      </w:r>
      <w:r w:rsidR="00226946" w:rsidRPr="00354F25">
        <w:rPr>
          <w:rFonts w:ascii="Garamond" w:hAnsi="Garamond" w:cs="Tunga"/>
        </w:rPr>
        <w:t xml:space="preserve"> or utilize the city’s </w:t>
      </w:r>
      <w:hyperlink r:id="rId9" w:history="1">
        <w:r w:rsidR="00354F25" w:rsidRPr="00354F25">
          <w:rPr>
            <w:rStyle w:val="Hyperlink"/>
            <w:rFonts w:ascii="Garamond" w:hAnsi="Garamond" w:cs="Tunga"/>
          </w:rPr>
          <w:t>GoCOS!</w:t>
        </w:r>
      </w:hyperlink>
      <w:r w:rsidR="00226946" w:rsidRPr="00354F25">
        <w:rPr>
          <w:rFonts w:ascii="Garamond" w:hAnsi="Garamond" w:cs="Tunga"/>
        </w:rPr>
        <w:t xml:space="preserve"> smartphone App at: </w:t>
      </w:r>
      <w:hyperlink r:id="rId10" w:history="1">
        <w:r w:rsidR="00354F25" w:rsidRPr="00975B20">
          <w:rPr>
            <w:rStyle w:val="Hyperlink"/>
          </w:rPr>
          <w:t>https://coloradosprings.gov/page/citizen-request-gocosprings-app</w:t>
        </w:r>
      </w:hyperlink>
      <w:r w:rsidR="00354F25">
        <w:t xml:space="preserve"> </w:t>
      </w:r>
      <w:r w:rsidRPr="00354F25">
        <w:rPr>
          <w:rFonts w:ascii="Garamond" w:hAnsi="Garamond" w:cs="Tunga"/>
          <w:b/>
        </w:rPr>
        <w:t>DO NOT PICK UP THESE MATERIALS!!!</w:t>
      </w:r>
      <w:r w:rsidRPr="00354F25">
        <w:rPr>
          <w:rFonts w:ascii="Georgia" w:hAnsi="Georgia"/>
        </w:rPr>
        <w:t xml:space="preserve"> </w:t>
      </w:r>
      <w:r w:rsidRPr="00354F25">
        <w:rPr>
          <w:rFonts w:ascii="Garamond" w:hAnsi="Garamond" w:cs="Tunga"/>
          <w:b/>
        </w:rPr>
        <w:t>If</w:t>
      </w:r>
      <w:r w:rsidR="00226946" w:rsidRPr="00354F25">
        <w:rPr>
          <w:rFonts w:ascii="Garamond" w:hAnsi="Garamond" w:cs="Tunga"/>
          <w:b/>
        </w:rPr>
        <w:t>, an emergency arises call:</w:t>
      </w:r>
      <w:r w:rsidRPr="00354F25">
        <w:rPr>
          <w:rFonts w:ascii="Garamond" w:hAnsi="Garamond" w:cs="Tunga"/>
          <w:b/>
        </w:rPr>
        <w:t xml:space="preserve"> </w:t>
      </w:r>
      <w:r w:rsidRPr="00354F25">
        <w:rPr>
          <w:rFonts w:ascii="Garamond" w:hAnsi="Garamond" w:cs="Tunga"/>
          <w:b/>
          <w:sz w:val="32"/>
          <w:szCs w:val="32"/>
          <w:u w:val="single"/>
        </w:rPr>
        <w:t>911</w:t>
      </w:r>
    </w:p>
    <w:p w:rsidR="004D0A3B" w:rsidRDefault="004D0A3B" w:rsidP="004D0A3B">
      <w:pPr>
        <w:ind w:left="720"/>
        <w:rPr>
          <w:rFonts w:ascii="Garamond" w:hAnsi="Garamond"/>
          <w:b/>
        </w:rPr>
      </w:pPr>
    </w:p>
    <w:p w:rsidR="004D0A3B" w:rsidRPr="004D0A3B" w:rsidRDefault="004D0A3B" w:rsidP="004D0A3B">
      <w:pPr>
        <w:numPr>
          <w:ilvl w:val="0"/>
          <w:numId w:val="27"/>
        </w:numPr>
        <w:rPr>
          <w:rFonts w:ascii="Garamond" w:hAnsi="Garamond"/>
          <w:b/>
        </w:rPr>
      </w:pPr>
      <w:r>
        <w:rPr>
          <w:rFonts w:ascii="Garamond" w:hAnsi="Garamond"/>
          <w:b/>
        </w:rPr>
        <w:t>H</w:t>
      </w:r>
      <w:r w:rsidRPr="004D0A3B">
        <w:rPr>
          <w:rFonts w:ascii="Garamond" w:hAnsi="Garamond"/>
          <w:b/>
        </w:rPr>
        <w:t>omeless camps. Please stay approximately 50 feet away from camps at all times. Do not take trash or debris from camps.</w:t>
      </w:r>
    </w:p>
    <w:p w:rsidR="004D0A3B" w:rsidRDefault="004D0A3B" w:rsidP="004D0A3B">
      <w:pPr>
        <w:ind w:left="720"/>
        <w:rPr>
          <w:rFonts w:ascii="Garamond" w:hAnsi="Garamond"/>
        </w:rPr>
      </w:pPr>
    </w:p>
    <w:p w:rsidR="00B173CB" w:rsidRDefault="004D0A3B" w:rsidP="00B173CB">
      <w:pPr>
        <w:numPr>
          <w:ilvl w:val="0"/>
          <w:numId w:val="27"/>
        </w:numPr>
        <w:rPr>
          <w:rFonts w:ascii="Garamond" w:hAnsi="Garamond"/>
        </w:rPr>
      </w:pPr>
      <w:r>
        <w:rPr>
          <w:rFonts w:ascii="Garamond" w:hAnsi="Garamond"/>
        </w:rPr>
        <w:t>If children are participating, an adult m</w:t>
      </w:r>
      <w:r w:rsidR="00DA7FDE">
        <w:rPr>
          <w:rFonts w:ascii="Garamond" w:hAnsi="Garamond"/>
        </w:rPr>
        <w:t>ust be in their presence at all time</w:t>
      </w:r>
      <w:r w:rsidR="00226946">
        <w:rPr>
          <w:rFonts w:ascii="Garamond" w:hAnsi="Garamond"/>
        </w:rPr>
        <w:t>s</w:t>
      </w:r>
      <w:r>
        <w:rPr>
          <w:rFonts w:ascii="Garamond" w:hAnsi="Garamond"/>
        </w:rPr>
        <w:t>.</w:t>
      </w:r>
      <w:r w:rsidR="00DA7FDE">
        <w:rPr>
          <w:rFonts w:ascii="Garamond" w:hAnsi="Garamond"/>
        </w:rPr>
        <w:t xml:space="preserve"> </w:t>
      </w:r>
    </w:p>
    <w:p w:rsidR="00B173CB" w:rsidRPr="00B173CB" w:rsidRDefault="00B173CB" w:rsidP="00B173CB">
      <w:pPr>
        <w:ind w:left="360"/>
        <w:rPr>
          <w:rFonts w:ascii="Garamond" w:hAnsi="Garamond"/>
        </w:rPr>
      </w:pP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 xml:space="preserve">It is recommended that each volunteer be up to date with his/her tetanus shot. </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 xml:space="preserve">Volunteers with </w:t>
      </w:r>
      <w:r w:rsidR="008C7B45" w:rsidRPr="00BA447E">
        <w:rPr>
          <w:rFonts w:ascii="Garamond" w:hAnsi="Garamond" w:cs="Tunga"/>
        </w:rPr>
        <w:t xml:space="preserve">open </w:t>
      </w:r>
      <w:r w:rsidRPr="00BA447E">
        <w:rPr>
          <w:rFonts w:ascii="Garamond" w:hAnsi="Garamond" w:cs="Tunga"/>
        </w:rPr>
        <w:t xml:space="preserve">cuts and sores should avoid contact with the water unless </w:t>
      </w:r>
      <w:r w:rsidR="008C7B45" w:rsidRPr="00BA447E">
        <w:rPr>
          <w:rFonts w:ascii="Garamond" w:hAnsi="Garamond" w:cs="Tunga"/>
        </w:rPr>
        <w:t xml:space="preserve">they are </w:t>
      </w:r>
      <w:r w:rsidRPr="00BA447E">
        <w:rPr>
          <w:rFonts w:ascii="Garamond" w:hAnsi="Garamond" w:cs="Tunga"/>
        </w:rPr>
        <w:t xml:space="preserve">properly </w:t>
      </w:r>
      <w:r w:rsidR="008C7B45" w:rsidRPr="00BA447E">
        <w:rPr>
          <w:rFonts w:ascii="Garamond" w:hAnsi="Garamond" w:cs="Tunga"/>
        </w:rPr>
        <w:t>protec</w:t>
      </w:r>
      <w:r w:rsidRPr="00BA447E">
        <w:rPr>
          <w:rFonts w:ascii="Garamond" w:hAnsi="Garamond" w:cs="Tunga"/>
        </w:rPr>
        <w:t>ted.</w:t>
      </w:r>
      <w:r w:rsidR="00B173CB">
        <w:rPr>
          <w:rFonts w:ascii="Garamond" w:hAnsi="Garamond" w:cs="Tunga"/>
        </w:rPr>
        <w:t xml:space="preserve"> </w:t>
      </w:r>
    </w:p>
    <w:p w:rsidR="00C8138B" w:rsidRPr="00BA447E" w:rsidRDefault="008C7B45" w:rsidP="00EB3844">
      <w:pPr>
        <w:numPr>
          <w:ilvl w:val="0"/>
          <w:numId w:val="27"/>
        </w:numPr>
        <w:spacing w:after="120"/>
        <w:rPr>
          <w:rFonts w:ascii="Garamond" w:hAnsi="Garamond" w:cs="Tunga"/>
        </w:rPr>
      </w:pPr>
      <w:r w:rsidRPr="00BA447E">
        <w:rPr>
          <w:rFonts w:ascii="Garamond" w:hAnsi="Garamond" w:cs="Tunga"/>
        </w:rPr>
        <w:t xml:space="preserve">Volunteers </w:t>
      </w:r>
      <w:r w:rsidR="00C8138B" w:rsidRPr="00BA447E">
        <w:rPr>
          <w:rFonts w:ascii="Garamond" w:hAnsi="Garamond" w:cs="Tunga"/>
        </w:rPr>
        <w:t>should avoid working on steep slopes or in confined river stretches with limited ingress/egress.</w:t>
      </w:r>
    </w:p>
    <w:p w:rsidR="00C8138B" w:rsidRPr="00BA447E" w:rsidRDefault="008C7B45" w:rsidP="00EB3844">
      <w:pPr>
        <w:numPr>
          <w:ilvl w:val="0"/>
          <w:numId w:val="27"/>
        </w:numPr>
        <w:spacing w:after="120"/>
        <w:rPr>
          <w:rFonts w:ascii="Garamond" w:hAnsi="Garamond" w:cs="Tunga"/>
        </w:rPr>
      </w:pPr>
      <w:r w:rsidRPr="00BA447E">
        <w:rPr>
          <w:rFonts w:ascii="Garamond" w:hAnsi="Garamond" w:cs="Tunga"/>
        </w:rPr>
        <w:t xml:space="preserve">Volunteers </w:t>
      </w:r>
      <w:r w:rsidR="00C8138B" w:rsidRPr="00BA447E">
        <w:rPr>
          <w:rFonts w:ascii="Garamond" w:hAnsi="Garamond" w:cs="Tunga"/>
        </w:rPr>
        <w:t>shall not work in, on or around spillways, dams or other man-made diversions.</w:t>
      </w:r>
    </w:p>
    <w:p w:rsidR="00C8138B" w:rsidRPr="00BA447E" w:rsidRDefault="002722E5" w:rsidP="00EB3844">
      <w:pPr>
        <w:numPr>
          <w:ilvl w:val="0"/>
          <w:numId w:val="27"/>
        </w:numPr>
        <w:spacing w:after="120"/>
        <w:rPr>
          <w:rFonts w:ascii="Garamond" w:hAnsi="Garamond" w:cs="Tunga"/>
        </w:rPr>
      </w:pPr>
      <w:r>
        <w:rPr>
          <w:rFonts w:ascii="Garamond" w:hAnsi="Garamond"/>
        </w:rPr>
        <w:lastRenderedPageBreak/>
        <w:t xml:space="preserve">The City recommends that </w:t>
      </w:r>
      <w:r w:rsidRPr="00F40D91">
        <w:rPr>
          <w:rFonts w:ascii="Garamond" w:hAnsi="Garamond"/>
        </w:rPr>
        <w:t>each volunteer</w:t>
      </w:r>
      <w:r>
        <w:rPr>
          <w:rFonts w:ascii="Garamond" w:hAnsi="Garamond"/>
        </w:rPr>
        <w:t xml:space="preserve"> of the Adopting Organization wears gloves, boots or sturdy shoes, pants, etc. </w:t>
      </w:r>
      <w:r w:rsidRPr="009A4A15">
        <w:rPr>
          <w:rFonts w:ascii="Garamond" w:hAnsi="Garamond"/>
          <w:b/>
        </w:rPr>
        <w:t>(The City does not provide these items.)</w:t>
      </w:r>
      <w:r w:rsidR="009A2B5A">
        <w:rPr>
          <w:rFonts w:ascii="Garamond" w:hAnsi="Garamond"/>
          <w:b/>
        </w:rPr>
        <w:t xml:space="preserve"> </w:t>
      </w:r>
      <w:r w:rsidR="008C7B45" w:rsidRPr="00BA447E">
        <w:rPr>
          <w:rFonts w:ascii="Garamond" w:hAnsi="Garamond" w:cs="Tunga"/>
        </w:rPr>
        <w:t>Volunteers should a</w:t>
      </w:r>
      <w:r w:rsidR="00C8138B" w:rsidRPr="00BA447E">
        <w:rPr>
          <w:rFonts w:ascii="Garamond" w:hAnsi="Garamond" w:cs="Tunga"/>
        </w:rPr>
        <w:t xml:space="preserve">lways work in groups of </w:t>
      </w:r>
      <w:r w:rsidR="009114E5">
        <w:rPr>
          <w:rFonts w:ascii="Garamond" w:hAnsi="Garamond" w:cs="Tunga"/>
        </w:rPr>
        <w:t>two (2</w:t>
      </w:r>
      <w:r w:rsidR="00C8138B" w:rsidRPr="00BA447E">
        <w:rPr>
          <w:rFonts w:ascii="Garamond" w:hAnsi="Garamond" w:cs="Tunga"/>
        </w:rPr>
        <w:t>) or greater.</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 xml:space="preserve">Program participants should not drink water from any waterway.  </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Clean</w:t>
      </w:r>
      <w:r w:rsidR="00452B7D" w:rsidRPr="00BA447E">
        <w:rPr>
          <w:rFonts w:ascii="Garamond" w:hAnsi="Garamond" w:cs="Tunga"/>
        </w:rPr>
        <w:t>-</w:t>
      </w:r>
      <w:r w:rsidRPr="00BA447E">
        <w:rPr>
          <w:rFonts w:ascii="Garamond" w:hAnsi="Garamond" w:cs="Tunga"/>
        </w:rPr>
        <w:t>ups and other activities shall be scheduled during daylight hours and during fair weather.  Remember to schedule a “foul weather date” ahead of time.</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 xml:space="preserve">Program participants are encouraged to take breaks, drink fluids, and avoid overexertion.  </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Designated Representatives shall provide each of the volunteers with a list of emergency phone numbers in case of an emergency.</w:t>
      </w:r>
    </w:p>
    <w:p w:rsidR="00C8138B" w:rsidRPr="00BA447E" w:rsidRDefault="00452B7D" w:rsidP="00EB3844">
      <w:pPr>
        <w:numPr>
          <w:ilvl w:val="0"/>
          <w:numId w:val="27"/>
        </w:numPr>
        <w:spacing w:after="120"/>
        <w:rPr>
          <w:rFonts w:ascii="Garamond" w:hAnsi="Garamond" w:cs="Tunga"/>
        </w:rPr>
      </w:pPr>
      <w:r w:rsidRPr="00BA447E">
        <w:rPr>
          <w:rFonts w:ascii="Garamond" w:hAnsi="Garamond" w:cs="Tunga"/>
        </w:rPr>
        <w:t>Volunteers should a</w:t>
      </w:r>
      <w:r w:rsidR="00C8138B" w:rsidRPr="00BA447E">
        <w:rPr>
          <w:rFonts w:ascii="Garamond" w:hAnsi="Garamond" w:cs="Tunga"/>
        </w:rPr>
        <w:t xml:space="preserve">lways get help carrying heavy objects.  If the object is too heavy to move, mark the location and notify the City of </w:t>
      </w:r>
      <w:smartTag w:uri="urn:schemas-microsoft-com:office:smarttags" w:element="City">
        <w:smartTag w:uri="urn:schemas-microsoft-com:office:smarttags" w:element="place">
          <w:r w:rsidR="006F49C7">
            <w:rPr>
              <w:rFonts w:ascii="Garamond" w:hAnsi="Garamond" w:cs="Tunga"/>
            </w:rPr>
            <w:t>Colorado Springs</w:t>
          </w:r>
          <w:r w:rsidR="007B18B6" w:rsidRPr="00BA447E">
            <w:rPr>
              <w:rFonts w:ascii="Garamond" w:hAnsi="Garamond" w:cs="Tunga"/>
            </w:rPr>
            <w:t xml:space="preserve"> Adopt-A-Waterway Program Coordinator</w:t>
          </w:r>
        </w:smartTag>
      </w:smartTag>
      <w:r w:rsidR="00C8138B" w:rsidRPr="00BA447E">
        <w:rPr>
          <w:rFonts w:ascii="Garamond" w:hAnsi="Garamond" w:cs="Tunga"/>
        </w:rPr>
        <w:t xml:space="preserve">.  </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 xml:space="preserve">Streambanks and/or shorelines may be slippery and/or unstable.  Always proceed with caution when </w:t>
      </w:r>
      <w:r w:rsidR="00C6778B">
        <w:rPr>
          <w:rFonts w:ascii="Garamond" w:hAnsi="Garamond" w:cs="Tunga"/>
        </w:rPr>
        <w:t xml:space="preserve">walking along </w:t>
      </w:r>
      <w:r w:rsidRPr="00BA447E">
        <w:rPr>
          <w:rFonts w:ascii="Garamond" w:hAnsi="Garamond" w:cs="Tunga"/>
        </w:rPr>
        <w:t xml:space="preserve">the waterway.  </w:t>
      </w:r>
    </w:p>
    <w:p w:rsidR="00C8138B" w:rsidRPr="00BA447E" w:rsidRDefault="00C8138B" w:rsidP="00EB3844">
      <w:pPr>
        <w:numPr>
          <w:ilvl w:val="0"/>
          <w:numId w:val="27"/>
        </w:numPr>
        <w:spacing w:after="120"/>
        <w:rPr>
          <w:rFonts w:ascii="Garamond" w:hAnsi="Garamond" w:cs="Tunga"/>
        </w:rPr>
      </w:pPr>
      <w:r w:rsidRPr="00BA447E">
        <w:rPr>
          <w:rFonts w:ascii="Garamond" w:hAnsi="Garamond" w:cs="Tunga"/>
        </w:rPr>
        <w:t xml:space="preserve">Only adults are allowed in high risk areas such as steep slopes, </w:t>
      </w:r>
      <w:r w:rsidR="00C6778B">
        <w:rPr>
          <w:rFonts w:ascii="Garamond" w:hAnsi="Garamond" w:cs="Tunga"/>
        </w:rPr>
        <w:t xml:space="preserve">areas close to </w:t>
      </w:r>
      <w:r w:rsidRPr="00BA447E">
        <w:rPr>
          <w:rFonts w:ascii="Garamond" w:hAnsi="Garamond" w:cs="Tunga"/>
        </w:rPr>
        <w:t xml:space="preserve">fast moving water, </w:t>
      </w:r>
      <w:r w:rsidR="00C6778B">
        <w:rPr>
          <w:rFonts w:ascii="Garamond" w:hAnsi="Garamond" w:cs="Tunga"/>
        </w:rPr>
        <w:t>or areas close to deep water. T</w:t>
      </w:r>
      <w:r w:rsidRPr="00BA447E">
        <w:rPr>
          <w:rFonts w:ascii="Garamond" w:hAnsi="Garamond" w:cs="Tunga"/>
        </w:rPr>
        <w:t xml:space="preserve">hese areas should be avoided when possible.  </w:t>
      </w:r>
    </w:p>
    <w:p w:rsidR="00C8138B" w:rsidRPr="00BA447E" w:rsidRDefault="00C6778B" w:rsidP="00EB3844">
      <w:pPr>
        <w:numPr>
          <w:ilvl w:val="0"/>
          <w:numId w:val="27"/>
        </w:numPr>
        <w:spacing w:after="60"/>
        <w:rPr>
          <w:rFonts w:ascii="Garamond" w:hAnsi="Garamond" w:cs="Tunga"/>
        </w:rPr>
      </w:pPr>
      <w:r>
        <w:rPr>
          <w:rFonts w:ascii="Garamond" w:hAnsi="Garamond" w:cs="Tunga"/>
        </w:rPr>
        <w:t>T</w:t>
      </w:r>
      <w:r w:rsidR="00C8138B" w:rsidRPr="00BA447E">
        <w:rPr>
          <w:rFonts w:ascii="Garamond" w:hAnsi="Garamond" w:cs="Tunga"/>
        </w:rPr>
        <w:t>ake small steps and move slowly</w:t>
      </w:r>
      <w:r w:rsidR="006A3FED" w:rsidRPr="00BA447E">
        <w:rPr>
          <w:rFonts w:ascii="Garamond" w:hAnsi="Garamond" w:cs="Tunga"/>
        </w:rPr>
        <w:t xml:space="preserve"> in order to avoid losing your balance and getting hurt</w:t>
      </w:r>
      <w:r w:rsidR="00C8138B" w:rsidRPr="00BA447E">
        <w:rPr>
          <w:rFonts w:ascii="Garamond" w:hAnsi="Garamond" w:cs="Tunga"/>
        </w:rPr>
        <w:t>.  The following hazards may be present:</w:t>
      </w:r>
    </w:p>
    <w:p w:rsidR="006A3FED" w:rsidRPr="00BA447E" w:rsidRDefault="006A3FED" w:rsidP="00C6778B">
      <w:pPr>
        <w:numPr>
          <w:ilvl w:val="1"/>
          <w:numId w:val="27"/>
        </w:numPr>
        <w:rPr>
          <w:rFonts w:ascii="Garamond" w:hAnsi="Garamond" w:cs="Tunga"/>
        </w:rPr>
      </w:pPr>
      <w:r w:rsidRPr="00BA447E">
        <w:rPr>
          <w:rFonts w:ascii="Garamond" w:hAnsi="Garamond" w:cs="Tunga"/>
        </w:rPr>
        <w:t>Broken glass, nails, metal or other sharp objects</w:t>
      </w:r>
      <w:r w:rsidR="002722E5" w:rsidRPr="00BA447E">
        <w:rPr>
          <w:rFonts w:ascii="Garamond" w:hAnsi="Garamond" w:cs="Tunga"/>
        </w:rPr>
        <w:t>.</w:t>
      </w:r>
    </w:p>
    <w:p w:rsidR="00C8138B" w:rsidRPr="00BA447E" w:rsidRDefault="00BA447E" w:rsidP="00EB3844">
      <w:pPr>
        <w:numPr>
          <w:ilvl w:val="1"/>
          <w:numId w:val="27"/>
        </w:numPr>
        <w:rPr>
          <w:rFonts w:ascii="Garamond" w:hAnsi="Garamond" w:cs="Tunga"/>
        </w:rPr>
      </w:pPr>
      <w:r w:rsidRPr="00BA447E">
        <w:rPr>
          <w:rFonts w:ascii="Garamond" w:hAnsi="Garamond" w:cs="Tunga"/>
        </w:rPr>
        <w:t>Critters such as snapping turtles</w:t>
      </w:r>
      <w:r w:rsidR="006A3FED" w:rsidRPr="00BA447E">
        <w:rPr>
          <w:rFonts w:ascii="Garamond" w:hAnsi="Garamond" w:cs="Tunga"/>
        </w:rPr>
        <w:t xml:space="preserve">, </w:t>
      </w:r>
      <w:r w:rsidRPr="00BA447E">
        <w:rPr>
          <w:rFonts w:ascii="Garamond" w:hAnsi="Garamond" w:cs="Tunga"/>
        </w:rPr>
        <w:t>snakes and spiders.</w:t>
      </w:r>
    </w:p>
    <w:p w:rsidR="00C8138B" w:rsidRPr="001308A8" w:rsidRDefault="00C8138B" w:rsidP="00EB3844">
      <w:pPr>
        <w:numPr>
          <w:ilvl w:val="1"/>
          <w:numId w:val="27"/>
        </w:numPr>
        <w:rPr>
          <w:rFonts w:ascii="Georgia" w:hAnsi="Georgia"/>
        </w:rPr>
      </w:pPr>
      <w:r w:rsidRPr="00BA447E">
        <w:rPr>
          <w:rFonts w:ascii="Garamond" w:hAnsi="Garamond" w:cs="Tunga"/>
        </w:rPr>
        <w:t xml:space="preserve">Objects such as rocks, trash, </w:t>
      </w:r>
      <w:r w:rsidR="006A3FED" w:rsidRPr="00BA447E">
        <w:rPr>
          <w:rFonts w:ascii="Garamond" w:hAnsi="Garamond" w:cs="Tunga"/>
        </w:rPr>
        <w:t>or other</w:t>
      </w:r>
      <w:r w:rsidRPr="00BA447E">
        <w:rPr>
          <w:rFonts w:ascii="Garamond" w:hAnsi="Garamond" w:cs="Tunga"/>
        </w:rPr>
        <w:t xml:space="preserve"> hidden </w:t>
      </w:r>
      <w:r w:rsidR="006A3FED" w:rsidRPr="00BA447E">
        <w:rPr>
          <w:rFonts w:ascii="Garamond" w:hAnsi="Garamond" w:cs="Tunga"/>
        </w:rPr>
        <w:t xml:space="preserve">objects </w:t>
      </w:r>
      <w:r w:rsidRPr="00BA447E">
        <w:rPr>
          <w:rFonts w:ascii="Garamond" w:hAnsi="Garamond" w:cs="Tunga"/>
        </w:rPr>
        <w:t>could cause you to trip</w:t>
      </w:r>
      <w:r w:rsidR="00BA447E" w:rsidRPr="00BA447E">
        <w:rPr>
          <w:rFonts w:ascii="Garamond" w:hAnsi="Garamond" w:cs="Tunga"/>
        </w:rPr>
        <w:t xml:space="preserve"> and lose your balance.</w:t>
      </w:r>
    </w:p>
    <w:sectPr w:rsidR="00C8138B" w:rsidRPr="001308A8" w:rsidSect="00846C0D">
      <w:headerReference w:type="default" r:id="rId11"/>
      <w:footerReference w:type="even" r:id="rId12"/>
      <w:footerReference w:type="default" r:id="rId13"/>
      <w:pgSz w:w="12240" w:h="15840"/>
      <w:pgMar w:top="1440" w:right="1440" w:bottom="15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D3" w:rsidRDefault="002A6DD3">
      <w:r>
        <w:separator/>
      </w:r>
    </w:p>
  </w:endnote>
  <w:endnote w:type="continuationSeparator" w:id="0">
    <w:p w:rsidR="002A6DD3" w:rsidRDefault="002A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6F" w:rsidRDefault="006D766F" w:rsidP="00282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66F" w:rsidRDefault="006D766F" w:rsidP="00145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16" w:rsidRPr="00DF0716" w:rsidRDefault="00DF0716">
    <w:pPr>
      <w:pStyle w:val="Footer"/>
      <w:pBdr>
        <w:top w:val="thinThickSmallGap" w:sz="24" w:space="1" w:color="622423" w:themeColor="accent2" w:themeShade="7F"/>
      </w:pBdr>
      <w:rPr>
        <w:rFonts w:ascii="Garamond" w:eastAsiaTheme="majorEastAsia" w:hAnsi="Garamond" w:cstheme="majorBidi"/>
        <w:sz w:val="18"/>
        <w:szCs w:val="18"/>
      </w:rPr>
    </w:pPr>
    <w:r w:rsidRPr="00DF0716">
      <w:rPr>
        <w:rFonts w:ascii="Garamond" w:hAnsi="Garamond"/>
        <w:b/>
        <w:sz w:val="18"/>
        <w:szCs w:val="18"/>
      </w:rPr>
      <w:t>Adopt-A-Waterway Program – Document No. 6</w:t>
    </w:r>
    <w:r w:rsidRPr="00DF0716">
      <w:rPr>
        <w:rFonts w:ascii="Garamond" w:eastAsiaTheme="majorEastAsia" w:hAnsi="Garamond" w:cstheme="majorBidi"/>
        <w:sz w:val="18"/>
        <w:szCs w:val="18"/>
      </w:rPr>
      <w:ptab w:relativeTo="margin" w:alignment="right" w:leader="none"/>
    </w:r>
    <w:r w:rsidRPr="00DF0716">
      <w:rPr>
        <w:rFonts w:ascii="Garamond" w:eastAsiaTheme="majorEastAsia" w:hAnsi="Garamond" w:cstheme="majorBidi"/>
        <w:sz w:val="18"/>
        <w:szCs w:val="18"/>
      </w:rPr>
      <w:t xml:space="preserve">Page </w:t>
    </w:r>
    <w:r w:rsidRPr="00DF0716">
      <w:rPr>
        <w:rFonts w:ascii="Garamond" w:eastAsiaTheme="majorEastAsia" w:hAnsi="Garamond" w:cstheme="majorBidi"/>
        <w:sz w:val="18"/>
        <w:szCs w:val="18"/>
      </w:rPr>
      <w:fldChar w:fldCharType="begin"/>
    </w:r>
    <w:r w:rsidRPr="00DF0716">
      <w:rPr>
        <w:rFonts w:ascii="Garamond" w:eastAsiaTheme="majorEastAsia" w:hAnsi="Garamond" w:cstheme="majorBidi"/>
        <w:sz w:val="18"/>
        <w:szCs w:val="18"/>
      </w:rPr>
      <w:instrText xml:space="preserve"> PAGE   \* MERGEFORMAT </w:instrText>
    </w:r>
    <w:r w:rsidRPr="00DF0716">
      <w:rPr>
        <w:rFonts w:ascii="Garamond" w:eastAsiaTheme="majorEastAsia" w:hAnsi="Garamond" w:cstheme="majorBidi"/>
        <w:sz w:val="18"/>
        <w:szCs w:val="18"/>
      </w:rPr>
      <w:fldChar w:fldCharType="separate"/>
    </w:r>
    <w:r w:rsidR="00354F25">
      <w:rPr>
        <w:rFonts w:ascii="Garamond" w:eastAsiaTheme="majorEastAsia" w:hAnsi="Garamond" w:cstheme="majorBidi"/>
        <w:noProof/>
        <w:sz w:val="18"/>
        <w:szCs w:val="18"/>
      </w:rPr>
      <w:t>1</w:t>
    </w:r>
    <w:r w:rsidRPr="00DF0716">
      <w:rPr>
        <w:rFonts w:ascii="Garamond" w:eastAsiaTheme="majorEastAsia" w:hAnsi="Garamond" w:cstheme="majorBidi"/>
        <w:sz w:val="18"/>
        <w:szCs w:val="18"/>
      </w:rPr>
      <w:fldChar w:fldCharType="end"/>
    </w:r>
    <w:r w:rsidRPr="00DF0716">
      <w:rPr>
        <w:rFonts w:ascii="Garamond" w:eastAsiaTheme="majorEastAsia" w:hAnsi="Garamond" w:cstheme="majorBidi"/>
        <w:sz w:val="18"/>
        <w:szCs w:val="18"/>
      </w:rPr>
      <w:t xml:space="preserve"> of </w:t>
    </w:r>
    <w:r w:rsidRPr="00DF0716">
      <w:rPr>
        <w:rFonts w:ascii="Garamond" w:eastAsiaTheme="majorEastAsia" w:hAnsi="Garamond" w:cstheme="majorBidi"/>
        <w:sz w:val="18"/>
        <w:szCs w:val="18"/>
      </w:rPr>
      <w:fldChar w:fldCharType="begin"/>
    </w:r>
    <w:r w:rsidRPr="00DF0716">
      <w:rPr>
        <w:rFonts w:ascii="Garamond" w:eastAsiaTheme="majorEastAsia" w:hAnsi="Garamond" w:cstheme="majorBidi"/>
        <w:sz w:val="18"/>
        <w:szCs w:val="18"/>
      </w:rPr>
      <w:instrText xml:space="preserve"> NUMPAGES   \* MERGEFORMAT </w:instrText>
    </w:r>
    <w:r w:rsidRPr="00DF0716">
      <w:rPr>
        <w:rFonts w:ascii="Garamond" w:eastAsiaTheme="majorEastAsia" w:hAnsi="Garamond" w:cstheme="majorBidi"/>
        <w:sz w:val="18"/>
        <w:szCs w:val="18"/>
      </w:rPr>
      <w:fldChar w:fldCharType="separate"/>
    </w:r>
    <w:r w:rsidR="00354F25">
      <w:rPr>
        <w:rFonts w:ascii="Garamond" w:eastAsiaTheme="majorEastAsia" w:hAnsi="Garamond" w:cstheme="majorBidi"/>
        <w:noProof/>
        <w:sz w:val="18"/>
        <w:szCs w:val="18"/>
      </w:rPr>
      <w:t>2</w:t>
    </w:r>
    <w:r w:rsidRPr="00DF0716">
      <w:rPr>
        <w:rFonts w:ascii="Garamond" w:eastAsiaTheme="majorEastAsia" w:hAnsi="Garamond" w:cstheme="majorBidi"/>
        <w:sz w:val="18"/>
        <w:szCs w:val="18"/>
      </w:rPr>
      <w:fldChar w:fldCharType="end"/>
    </w:r>
  </w:p>
  <w:p w:rsidR="006D766F" w:rsidRPr="00846C0D" w:rsidRDefault="006D766F" w:rsidP="00846C0D">
    <w:pPr>
      <w:pStyle w:val="Footer"/>
      <w:ind w:right="360"/>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D3" w:rsidRDefault="002A6DD3">
      <w:r>
        <w:separator/>
      </w:r>
    </w:p>
  </w:footnote>
  <w:footnote w:type="continuationSeparator" w:id="0">
    <w:p w:rsidR="002A6DD3" w:rsidRDefault="002A6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6F" w:rsidRPr="0005707B" w:rsidRDefault="006D766F" w:rsidP="000C0A1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42D"/>
    <w:multiLevelType w:val="hybridMultilevel"/>
    <w:tmpl w:val="EF124648"/>
    <w:lvl w:ilvl="0" w:tplc="5164FF7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715BA"/>
    <w:multiLevelType w:val="hybridMultilevel"/>
    <w:tmpl w:val="5E2C234A"/>
    <w:lvl w:ilvl="0" w:tplc="7C8A2150">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C4352"/>
    <w:multiLevelType w:val="multilevel"/>
    <w:tmpl w:val="C72C5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2B127D"/>
    <w:multiLevelType w:val="multilevel"/>
    <w:tmpl w:val="B9F8F30A"/>
    <w:lvl w:ilvl="0">
      <w:start w:val="1"/>
      <w:numFmt w:val="decimal"/>
      <w:lvlText w:val="%1."/>
      <w:lvlJc w:val="left"/>
      <w:pPr>
        <w:tabs>
          <w:tab w:val="num" w:pos="720"/>
        </w:tabs>
        <w:ind w:left="720" w:hanging="360"/>
      </w:pPr>
      <w:rPr>
        <w:rFonts w:ascii="Garamond" w:hAnsi="Garamond"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93246D"/>
    <w:multiLevelType w:val="hybridMultilevel"/>
    <w:tmpl w:val="631ED228"/>
    <w:lvl w:ilvl="0" w:tplc="5164FF70">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D6301"/>
    <w:multiLevelType w:val="hybridMultilevel"/>
    <w:tmpl w:val="B7943028"/>
    <w:lvl w:ilvl="0" w:tplc="5164FF7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B2DF9"/>
    <w:multiLevelType w:val="hybridMultilevel"/>
    <w:tmpl w:val="E5242F54"/>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20591BFB"/>
    <w:multiLevelType w:val="hybridMultilevel"/>
    <w:tmpl w:val="EE2E0F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86396"/>
    <w:multiLevelType w:val="multilevel"/>
    <w:tmpl w:val="5E2C234A"/>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4E1283"/>
    <w:multiLevelType w:val="hybridMultilevel"/>
    <w:tmpl w:val="DF44E0CE"/>
    <w:lvl w:ilvl="0" w:tplc="DF72C70A">
      <w:start w:val="1"/>
      <w:numFmt w:val="decimal"/>
      <w:lvlText w:val="%1."/>
      <w:lvlJc w:val="left"/>
      <w:pPr>
        <w:tabs>
          <w:tab w:val="num" w:pos="720"/>
        </w:tabs>
        <w:ind w:left="720" w:hanging="360"/>
      </w:pPr>
      <w:rPr>
        <w:rFonts w:ascii="Garamond" w:hAnsi="Garamond" w:hint="default"/>
        <w:b w:val="0"/>
        <w:i w:val="0"/>
        <w:sz w:val="24"/>
      </w:rPr>
    </w:lvl>
    <w:lvl w:ilvl="1" w:tplc="705CDDB8">
      <w:start w:val="1"/>
      <w:numFmt w:val="lowerLetter"/>
      <w:lvlText w:val="%2."/>
      <w:lvlJc w:val="left"/>
      <w:pPr>
        <w:tabs>
          <w:tab w:val="num" w:pos="1440"/>
        </w:tabs>
        <w:ind w:left="1440" w:hanging="360"/>
      </w:pPr>
      <w:rPr>
        <w:rFonts w:ascii="Garamond" w:hAnsi="Garamond"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20628"/>
    <w:multiLevelType w:val="multilevel"/>
    <w:tmpl w:val="C72C5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972C0C"/>
    <w:multiLevelType w:val="multilevel"/>
    <w:tmpl w:val="1B0C04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974B28"/>
    <w:multiLevelType w:val="multilevel"/>
    <w:tmpl w:val="B6B009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9540834"/>
    <w:multiLevelType w:val="multilevel"/>
    <w:tmpl w:val="B9F8F30A"/>
    <w:lvl w:ilvl="0">
      <w:start w:val="1"/>
      <w:numFmt w:val="decimal"/>
      <w:lvlText w:val="%1."/>
      <w:lvlJc w:val="left"/>
      <w:pPr>
        <w:tabs>
          <w:tab w:val="num" w:pos="720"/>
        </w:tabs>
        <w:ind w:left="720" w:hanging="360"/>
      </w:pPr>
      <w:rPr>
        <w:rFonts w:ascii="Garamond" w:hAnsi="Garamond"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CE473E"/>
    <w:multiLevelType w:val="multilevel"/>
    <w:tmpl w:val="C72C5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FE1396"/>
    <w:multiLevelType w:val="hybridMultilevel"/>
    <w:tmpl w:val="82D46B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141D40"/>
    <w:multiLevelType w:val="hybridMultilevel"/>
    <w:tmpl w:val="C8FC11D6"/>
    <w:lvl w:ilvl="0" w:tplc="64C073E6">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472E56"/>
    <w:multiLevelType w:val="hybridMultilevel"/>
    <w:tmpl w:val="B6B00904"/>
    <w:lvl w:ilvl="0" w:tplc="71262E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A7432E"/>
    <w:multiLevelType w:val="multilevel"/>
    <w:tmpl w:val="E5242F54"/>
    <w:lvl w:ilvl="0">
      <w:start w:val="1"/>
      <w:numFmt w:val="decimal"/>
      <w:lvlText w:val="%1."/>
      <w:lvlJc w:val="left"/>
      <w:pPr>
        <w:tabs>
          <w:tab w:val="num" w:pos="1200"/>
        </w:tabs>
        <w:ind w:left="120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9" w15:restartNumberingAfterBreak="0">
    <w:nsid w:val="50906A05"/>
    <w:multiLevelType w:val="hybridMultilevel"/>
    <w:tmpl w:val="13CAA91C"/>
    <w:lvl w:ilvl="0" w:tplc="71262E94">
      <w:start w:val="1"/>
      <w:numFmt w:val="decimal"/>
      <w:lvlText w:val="%1."/>
      <w:lvlJc w:val="left"/>
      <w:pPr>
        <w:tabs>
          <w:tab w:val="num" w:pos="720"/>
        </w:tabs>
        <w:ind w:left="720" w:hanging="360"/>
      </w:pPr>
      <w:rPr>
        <w:rFonts w:hint="default"/>
      </w:rPr>
    </w:lvl>
    <w:lvl w:ilvl="1" w:tplc="7C8A2150">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E42EC"/>
    <w:multiLevelType w:val="hybridMultilevel"/>
    <w:tmpl w:val="B2A625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327DD"/>
    <w:multiLevelType w:val="multilevel"/>
    <w:tmpl w:val="01707BAA"/>
    <w:lvl w:ilvl="0">
      <w:start w:val="1"/>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5D4261"/>
    <w:multiLevelType w:val="multilevel"/>
    <w:tmpl w:val="2D82545C"/>
    <w:lvl w:ilvl="0">
      <w:start w:val="1"/>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730EC6"/>
    <w:multiLevelType w:val="hybridMultilevel"/>
    <w:tmpl w:val="FF6097BE"/>
    <w:lvl w:ilvl="0" w:tplc="5164FF7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20897"/>
    <w:multiLevelType w:val="hybridMultilevel"/>
    <w:tmpl w:val="FB769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434AB"/>
    <w:multiLevelType w:val="hybridMultilevel"/>
    <w:tmpl w:val="B10CB9DA"/>
    <w:lvl w:ilvl="0" w:tplc="64C073E6">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8F47F2"/>
    <w:multiLevelType w:val="hybridMultilevel"/>
    <w:tmpl w:val="A7388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18"/>
  </w:num>
  <w:num w:numId="4">
    <w:abstractNumId w:val="11"/>
  </w:num>
  <w:num w:numId="5">
    <w:abstractNumId w:val="17"/>
  </w:num>
  <w:num w:numId="6">
    <w:abstractNumId w:val="12"/>
  </w:num>
  <w:num w:numId="7">
    <w:abstractNumId w:val="1"/>
  </w:num>
  <w:num w:numId="8">
    <w:abstractNumId w:val="22"/>
  </w:num>
  <w:num w:numId="9">
    <w:abstractNumId w:val="8"/>
  </w:num>
  <w:num w:numId="10">
    <w:abstractNumId w:val="21"/>
  </w:num>
  <w:num w:numId="11">
    <w:abstractNumId w:val="4"/>
  </w:num>
  <w:num w:numId="12">
    <w:abstractNumId w:val="5"/>
  </w:num>
  <w:num w:numId="13">
    <w:abstractNumId w:val="23"/>
  </w:num>
  <w:num w:numId="14">
    <w:abstractNumId w:val="0"/>
  </w:num>
  <w:num w:numId="15">
    <w:abstractNumId w:val="9"/>
  </w:num>
  <w:num w:numId="16">
    <w:abstractNumId w:val="2"/>
  </w:num>
  <w:num w:numId="17">
    <w:abstractNumId w:val="14"/>
  </w:num>
  <w:num w:numId="18">
    <w:abstractNumId w:val="10"/>
  </w:num>
  <w:num w:numId="19">
    <w:abstractNumId w:val="3"/>
  </w:num>
  <w:num w:numId="20">
    <w:abstractNumId w:val="13"/>
  </w:num>
  <w:num w:numId="21">
    <w:abstractNumId w:val="15"/>
  </w:num>
  <w:num w:numId="22">
    <w:abstractNumId w:val="7"/>
  </w:num>
  <w:num w:numId="23">
    <w:abstractNumId w:val="20"/>
  </w:num>
  <w:num w:numId="24">
    <w:abstractNumId w:val="24"/>
  </w:num>
  <w:num w:numId="25">
    <w:abstractNumId w:val="26"/>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B5"/>
    <w:rsid w:val="000145E1"/>
    <w:rsid w:val="000208E8"/>
    <w:rsid w:val="0005707B"/>
    <w:rsid w:val="00057186"/>
    <w:rsid w:val="0006699F"/>
    <w:rsid w:val="0008740D"/>
    <w:rsid w:val="000B4FEC"/>
    <w:rsid w:val="000C0A15"/>
    <w:rsid w:val="000C0BDF"/>
    <w:rsid w:val="000D1B81"/>
    <w:rsid w:val="00100515"/>
    <w:rsid w:val="00101F0A"/>
    <w:rsid w:val="001267B5"/>
    <w:rsid w:val="001308A8"/>
    <w:rsid w:val="00130D25"/>
    <w:rsid w:val="001328AB"/>
    <w:rsid w:val="00145356"/>
    <w:rsid w:val="001631D5"/>
    <w:rsid w:val="00163376"/>
    <w:rsid w:val="00190E18"/>
    <w:rsid w:val="001A6CCF"/>
    <w:rsid w:val="001B11FD"/>
    <w:rsid w:val="001E2009"/>
    <w:rsid w:val="001E5134"/>
    <w:rsid w:val="001E6A41"/>
    <w:rsid w:val="001F5C87"/>
    <w:rsid w:val="00215F76"/>
    <w:rsid w:val="00226946"/>
    <w:rsid w:val="00234361"/>
    <w:rsid w:val="00241E84"/>
    <w:rsid w:val="00255105"/>
    <w:rsid w:val="002666C8"/>
    <w:rsid w:val="002722E5"/>
    <w:rsid w:val="0028225B"/>
    <w:rsid w:val="002A1F6C"/>
    <w:rsid w:val="002A208B"/>
    <w:rsid w:val="002A6638"/>
    <w:rsid w:val="002A6DD3"/>
    <w:rsid w:val="002B5A6E"/>
    <w:rsid w:val="002C531D"/>
    <w:rsid w:val="002D2889"/>
    <w:rsid w:val="0032730A"/>
    <w:rsid w:val="00335B51"/>
    <w:rsid w:val="003502BB"/>
    <w:rsid w:val="00354F25"/>
    <w:rsid w:val="00361487"/>
    <w:rsid w:val="003B1FA6"/>
    <w:rsid w:val="003E306F"/>
    <w:rsid w:val="003E5100"/>
    <w:rsid w:val="00417A14"/>
    <w:rsid w:val="004245CD"/>
    <w:rsid w:val="004268F5"/>
    <w:rsid w:val="00434691"/>
    <w:rsid w:val="00450A48"/>
    <w:rsid w:val="00450A7E"/>
    <w:rsid w:val="00452B7D"/>
    <w:rsid w:val="004614B7"/>
    <w:rsid w:val="0048655D"/>
    <w:rsid w:val="004C10BF"/>
    <w:rsid w:val="004C1229"/>
    <w:rsid w:val="004D0A3B"/>
    <w:rsid w:val="004E10A0"/>
    <w:rsid w:val="00517C46"/>
    <w:rsid w:val="00530BD3"/>
    <w:rsid w:val="00535635"/>
    <w:rsid w:val="00572076"/>
    <w:rsid w:val="00581EA1"/>
    <w:rsid w:val="005828CC"/>
    <w:rsid w:val="0059578C"/>
    <w:rsid w:val="005A3A3F"/>
    <w:rsid w:val="005B0CA3"/>
    <w:rsid w:val="005F2B67"/>
    <w:rsid w:val="005F5BA3"/>
    <w:rsid w:val="00604A12"/>
    <w:rsid w:val="00611D11"/>
    <w:rsid w:val="00631E22"/>
    <w:rsid w:val="006321FA"/>
    <w:rsid w:val="00655544"/>
    <w:rsid w:val="006A3FED"/>
    <w:rsid w:val="006C10C7"/>
    <w:rsid w:val="006D0487"/>
    <w:rsid w:val="006D7039"/>
    <w:rsid w:val="006D766F"/>
    <w:rsid w:val="006E1037"/>
    <w:rsid w:val="006E2A36"/>
    <w:rsid w:val="006F49C7"/>
    <w:rsid w:val="006F5EF9"/>
    <w:rsid w:val="007069FA"/>
    <w:rsid w:val="0071424C"/>
    <w:rsid w:val="0071575E"/>
    <w:rsid w:val="00744D8B"/>
    <w:rsid w:val="00783778"/>
    <w:rsid w:val="007900DE"/>
    <w:rsid w:val="0079684F"/>
    <w:rsid w:val="007A5F5A"/>
    <w:rsid w:val="007B18B6"/>
    <w:rsid w:val="007D447D"/>
    <w:rsid w:val="007F7D02"/>
    <w:rsid w:val="008307BD"/>
    <w:rsid w:val="00840FA6"/>
    <w:rsid w:val="00846C0D"/>
    <w:rsid w:val="008534DC"/>
    <w:rsid w:val="008912E0"/>
    <w:rsid w:val="00894CA7"/>
    <w:rsid w:val="008B25D8"/>
    <w:rsid w:val="008C7B45"/>
    <w:rsid w:val="008F1A28"/>
    <w:rsid w:val="009114E5"/>
    <w:rsid w:val="0091782C"/>
    <w:rsid w:val="00925A80"/>
    <w:rsid w:val="00935292"/>
    <w:rsid w:val="0096400B"/>
    <w:rsid w:val="00967BCC"/>
    <w:rsid w:val="00972426"/>
    <w:rsid w:val="009747F1"/>
    <w:rsid w:val="00986B14"/>
    <w:rsid w:val="00996A95"/>
    <w:rsid w:val="009A2B5A"/>
    <w:rsid w:val="009E5332"/>
    <w:rsid w:val="00A1012A"/>
    <w:rsid w:val="00A13E8E"/>
    <w:rsid w:val="00A27A1F"/>
    <w:rsid w:val="00A343B8"/>
    <w:rsid w:val="00A4031D"/>
    <w:rsid w:val="00A456BF"/>
    <w:rsid w:val="00A54A51"/>
    <w:rsid w:val="00A7794C"/>
    <w:rsid w:val="00A90BB3"/>
    <w:rsid w:val="00A923DF"/>
    <w:rsid w:val="00AA14E1"/>
    <w:rsid w:val="00AA766C"/>
    <w:rsid w:val="00AB29B7"/>
    <w:rsid w:val="00AC5695"/>
    <w:rsid w:val="00AD3A15"/>
    <w:rsid w:val="00AE45C9"/>
    <w:rsid w:val="00AF4E1B"/>
    <w:rsid w:val="00B048B2"/>
    <w:rsid w:val="00B06809"/>
    <w:rsid w:val="00B06DE6"/>
    <w:rsid w:val="00B12F3E"/>
    <w:rsid w:val="00B173CB"/>
    <w:rsid w:val="00B21697"/>
    <w:rsid w:val="00B371CB"/>
    <w:rsid w:val="00B67FC9"/>
    <w:rsid w:val="00B84072"/>
    <w:rsid w:val="00B965C4"/>
    <w:rsid w:val="00BA447E"/>
    <w:rsid w:val="00BC1342"/>
    <w:rsid w:val="00BC5C98"/>
    <w:rsid w:val="00BE73CC"/>
    <w:rsid w:val="00BF39F8"/>
    <w:rsid w:val="00C206E6"/>
    <w:rsid w:val="00C25B0E"/>
    <w:rsid w:val="00C33C95"/>
    <w:rsid w:val="00C55FE1"/>
    <w:rsid w:val="00C6211E"/>
    <w:rsid w:val="00C6778B"/>
    <w:rsid w:val="00C8138B"/>
    <w:rsid w:val="00C90D69"/>
    <w:rsid w:val="00C94706"/>
    <w:rsid w:val="00CA051A"/>
    <w:rsid w:val="00CB54D4"/>
    <w:rsid w:val="00CC2BAA"/>
    <w:rsid w:val="00CC7CCA"/>
    <w:rsid w:val="00CD5AE6"/>
    <w:rsid w:val="00CF3FDB"/>
    <w:rsid w:val="00D223A4"/>
    <w:rsid w:val="00D26FB3"/>
    <w:rsid w:val="00D301A1"/>
    <w:rsid w:val="00D3269C"/>
    <w:rsid w:val="00D42F57"/>
    <w:rsid w:val="00D5684E"/>
    <w:rsid w:val="00D67821"/>
    <w:rsid w:val="00D757B6"/>
    <w:rsid w:val="00D866D4"/>
    <w:rsid w:val="00D91D9F"/>
    <w:rsid w:val="00DA20DB"/>
    <w:rsid w:val="00DA7FDE"/>
    <w:rsid w:val="00DB3AA1"/>
    <w:rsid w:val="00DC6F6B"/>
    <w:rsid w:val="00DF0716"/>
    <w:rsid w:val="00DF4807"/>
    <w:rsid w:val="00E00791"/>
    <w:rsid w:val="00E01183"/>
    <w:rsid w:val="00E07FEA"/>
    <w:rsid w:val="00E1336F"/>
    <w:rsid w:val="00E2304C"/>
    <w:rsid w:val="00E525AC"/>
    <w:rsid w:val="00E60858"/>
    <w:rsid w:val="00E851B6"/>
    <w:rsid w:val="00E91B2B"/>
    <w:rsid w:val="00EB3844"/>
    <w:rsid w:val="00ED75C2"/>
    <w:rsid w:val="00EF0E62"/>
    <w:rsid w:val="00F02E74"/>
    <w:rsid w:val="00F23FB2"/>
    <w:rsid w:val="00F673C8"/>
    <w:rsid w:val="00F966F7"/>
    <w:rsid w:val="00FF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4:docId w14:val="4A9DADB5"/>
  <w15:docId w15:val="{935A12A0-C376-489F-B2FB-EBE1A952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5356"/>
    <w:pPr>
      <w:tabs>
        <w:tab w:val="center" w:pos="4320"/>
        <w:tab w:val="right" w:pos="8640"/>
      </w:tabs>
    </w:pPr>
  </w:style>
  <w:style w:type="character" w:styleId="PageNumber">
    <w:name w:val="page number"/>
    <w:basedOn w:val="DefaultParagraphFont"/>
    <w:rsid w:val="00145356"/>
  </w:style>
  <w:style w:type="paragraph" w:styleId="Header">
    <w:name w:val="header"/>
    <w:basedOn w:val="Normal"/>
    <w:rsid w:val="0005707B"/>
    <w:pPr>
      <w:tabs>
        <w:tab w:val="center" w:pos="4320"/>
        <w:tab w:val="right" w:pos="8640"/>
      </w:tabs>
    </w:pPr>
  </w:style>
  <w:style w:type="paragraph" w:styleId="DocumentMap">
    <w:name w:val="Document Map"/>
    <w:basedOn w:val="Normal"/>
    <w:semiHidden/>
    <w:rsid w:val="00D757B6"/>
    <w:pPr>
      <w:shd w:val="clear" w:color="auto" w:fill="000080"/>
    </w:pPr>
    <w:rPr>
      <w:rFonts w:ascii="Tahoma" w:hAnsi="Tahoma" w:cs="Tahoma"/>
      <w:sz w:val="20"/>
      <w:szCs w:val="20"/>
    </w:rPr>
  </w:style>
  <w:style w:type="paragraph" w:styleId="BalloonText">
    <w:name w:val="Balloon Text"/>
    <w:basedOn w:val="Normal"/>
    <w:semiHidden/>
    <w:rsid w:val="00F966F7"/>
    <w:rPr>
      <w:rFonts w:ascii="Tahoma" w:hAnsi="Tahoma" w:cs="Tahoma"/>
      <w:sz w:val="16"/>
      <w:szCs w:val="16"/>
    </w:rPr>
  </w:style>
  <w:style w:type="character" w:styleId="CommentReference">
    <w:name w:val="annotation reference"/>
    <w:basedOn w:val="DefaultParagraphFont"/>
    <w:semiHidden/>
    <w:rsid w:val="00CA051A"/>
    <w:rPr>
      <w:sz w:val="16"/>
      <w:szCs w:val="16"/>
    </w:rPr>
  </w:style>
  <w:style w:type="paragraph" w:styleId="CommentText">
    <w:name w:val="annotation text"/>
    <w:basedOn w:val="Normal"/>
    <w:semiHidden/>
    <w:rsid w:val="00CA051A"/>
    <w:rPr>
      <w:sz w:val="20"/>
      <w:szCs w:val="20"/>
    </w:rPr>
  </w:style>
  <w:style w:type="paragraph" w:styleId="CommentSubject">
    <w:name w:val="annotation subject"/>
    <w:basedOn w:val="CommentText"/>
    <w:next w:val="CommentText"/>
    <w:semiHidden/>
    <w:rsid w:val="00CA051A"/>
    <w:rPr>
      <w:b/>
      <w:bCs/>
    </w:rPr>
  </w:style>
  <w:style w:type="character" w:customStyle="1" w:styleId="FooterChar">
    <w:name w:val="Footer Char"/>
    <w:basedOn w:val="DefaultParagraphFont"/>
    <w:link w:val="Footer"/>
    <w:uiPriority w:val="99"/>
    <w:rsid w:val="00DF0716"/>
    <w:rPr>
      <w:sz w:val="24"/>
      <w:szCs w:val="24"/>
    </w:rPr>
  </w:style>
  <w:style w:type="character" w:styleId="Hyperlink">
    <w:name w:val="Hyperlink"/>
    <w:basedOn w:val="DefaultParagraphFont"/>
    <w:uiPriority w:val="99"/>
    <w:unhideWhenUsed/>
    <w:rsid w:val="00226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23490">
      <w:bodyDiv w:val="1"/>
      <w:marLeft w:val="0"/>
      <w:marRight w:val="0"/>
      <w:marTop w:val="0"/>
      <w:marBottom w:val="0"/>
      <w:divBdr>
        <w:top w:val="none" w:sz="0" w:space="0" w:color="auto"/>
        <w:left w:val="none" w:sz="0" w:space="0" w:color="auto"/>
        <w:bottom w:val="none" w:sz="0" w:space="0" w:color="auto"/>
        <w:right w:val="none" w:sz="0" w:space="0" w:color="auto"/>
      </w:divBdr>
    </w:div>
    <w:div w:id="13703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asocountyhealt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loradosprings.gov/page/citizen-request-gocosprings-app" TargetMode="External"/><Relationship Id="rId4" Type="http://schemas.openxmlformats.org/officeDocument/2006/relationships/webSettings" Target="webSettings.xml"/><Relationship Id="rId9" Type="http://schemas.openxmlformats.org/officeDocument/2006/relationships/hyperlink" Target="https://coloradosprings.gov/page/citizen-request-gocosprings-ap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sondi\Application%20Data\Microsoft\Templates\BTWF%20Adopt-A-Waterwa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BTWF Adopt-A-Waterway Template</Template>
  <TotalTime>35</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Big Thompson Watershed</vt:lpstr>
    </vt:vector>
  </TitlesOfParts>
  <Company>Thompson School District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Thompson Watershed</dc:title>
  <dc:creator>Diana Johnson</dc:creator>
  <cp:lastModifiedBy>Cordova, Jerry A</cp:lastModifiedBy>
  <cp:revision>7</cp:revision>
  <cp:lastPrinted>2011-10-12T19:32:00Z</cp:lastPrinted>
  <dcterms:created xsi:type="dcterms:W3CDTF">2016-04-06T14:01:00Z</dcterms:created>
  <dcterms:modified xsi:type="dcterms:W3CDTF">2020-12-21T16:12:00Z</dcterms:modified>
</cp:coreProperties>
</file>